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320F" w:rsidRDefault="00630BF8" w:rsidP="002732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VISTO:</w:t>
      </w:r>
    </w:p>
    <w:p w:rsidR="00441883" w:rsidRPr="0027320F" w:rsidRDefault="00DB5DB7" w:rsidP="002732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27320F">
        <w:rPr>
          <w:rFonts w:ascii="Arial" w:hAnsi="Arial" w:cs="Arial"/>
          <w:b/>
          <w:bCs/>
          <w:sz w:val="14"/>
          <w:u w:val="single"/>
        </w:rPr>
        <w:br/>
      </w:r>
      <w:r w:rsidR="0027320F">
        <w:rPr>
          <w:rFonts w:ascii="Arial" w:hAnsi="Arial" w:cs="Arial"/>
          <w:bCs/>
        </w:rPr>
        <w:t xml:space="preserve">             </w:t>
      </w:r>
      <w:r w:rsidR="00C87426" w:rsidRPr="0027320F">
        <w:rPr>
          <w:rFonts w:ascii="Arial" w:hAnsi="Arial" w:cs="Arial"/>
          <w:bCs/>
        </w:rPr>
        <w:t xml:space="preserve">El Decreto Nº 132/2020 del Gobierno de </w:t>
      </w:r>
      <w:smartTag w:uri="urn:schemas-microsoft-com:office:smarttags" w:element="PersonName">
        <w:smartTagPr>
          <w:attr w:name="ProductID" w:val="la Provincia"/>
        </w:smartTagPr>
        <w:r w:rsidR="00C87426" w:rsidRPr="0027320F">
          <w:rPr>
            <w:rFonts w:ascii="Arial" w:hAnsi="Arial" w:cs="Arial"/>
            <w:bCs/>
          </w:rPr>
          <w:t>la Provincia</w:t>
        </w:r>
      </w:smartTag>
      <w:r w:rsidR="00C87426" w:rsidRPr="0027320F">
        <w:rPr>
          <w:rFonts w:ascii="Arial" w:hAnsi="Arial" w:cs="Arial"/>
          <w:bCs/>
        </w:rPr>
        <w:t xml:space="preserve"> de Buenos Aires en relación al COVID-19, </w:t>
      </w:r>
      <w:r w:rsidR="005D61C9" w:rsidRPr="0027320F">
        <w:rPr>
          <w:rFonts w:ascii="Arial" w:hAnsi="Arial" w:cs="Arial"/>
        </w:rPr>
        <w:t xml:space="preserve"> y</w:t>
      </w:r>
      <w:r w:rsidR="00C06D6B" w:rsidRPr="0027320F">
        <w:rPr>
          <w:rFonts w:ascii="Arial" w:hAnsi="Arial" w:cs="Arial"/>
        </w:rPr>
        <w:t>;</w:t>
      </w:r>
    </w:p>
    <w:p w:rsidR="0027320F" w:rsidRPr="0027320F" w:rsidRDefault="0027320F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2"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27320F" w:rsidRPr="0027320F" w:rsidRDefault="0027320F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2"/>
          <w:u w:val="single"/>
        </w:rPr>
      </w:pPr>
    </w:p>
    <w:p w:rsidR="00C87426" w:rsidRPr="0027320F" w:rsidRDefault="00C87426" w:rsidP="00C8742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10"/>
        </w:rPr>
      </w:pPr>
      <w:r w:rsidRPr="0027320F">
        <w:rPr>
          <w:rFonts w:ascii="Arial" w:hAnsi="Arial" w:cs="Arial"/>
          <w:sz w:val="22"/>
        </w:rPr>
        <w:t>Que el virus que causa el COVID-19 produce enfermedades respiratorias, conociéndose que la principal vía de contagio es de persona a persona;</w:t>
      </w:r>
    </w:p>
    <w:p w:rsidR="00C87426" w:rsidRPr="0027320F" w:rsidRDefault="00C87426" w:rsidP="00C8742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</w:rPr>
      </w:pPr>
      <w:r w:rsidRPr="0027320F">
        <w:rPr>
          <w:rFonts w:ascii="Arial" w:hAnsi="Arial" w:cs="Arial"/>
          <w:sz w:val="22"/>
        </w:rPr>
        <w:t>Que su rápida propagación supone un riesgo para la salud pública y exige una respuesta inmediata y coordinada para contener la enfermedad e interrumpir la propagación y el contagio;</w:t>
      </w:r>
    </w:p>
    <w:p w:rsidR="00C87426" w:rsidRPr="0027320F" w:rsidRDefault="00C87426" w:rsidP="00C8742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</w:rPr>
      </w:pPr>
      <w:r w:rsidRPr="0027320F">
        <w:rPr>
          <w:rFonts w:ascii="Arial" w:hAnsi="Arial" w:cs="Arial"/>
          <w:sz w:val="22"/>
        </w:rPr>
        <w:t xml:space="preserve">Que, en ese marco, corresponde al Ministerio de Salud de la provincia de Buenos Aires, de conformidad con </w:t>
      </w:r>
      <w:smartTag w:uri="urn:schemas-microsoft-com:office:smarttags" w:element="PersonName">
        <w:smartTagPr>
          <w:attr w:name="ProductID" w:val="la Ley N"/>
        </w:smartTagPr>
        <w:r w:rsidRPr="0027320F">
          <w:rPr>
            <w:rFonts w:ascii="Arial" w:hAnsi="Arial" w:cs="Arial"/>
            <w:sz w:val="22"/>
          </w:rPr>
          <w:t>la Ley N</w:t>
        </w:r>
      </w:smartTag>
      <w:r w:rsidRPr="0027320F">
        <w:rPr>
          <w:rFonts w:ascii="Arial" w:hAnsi="Arial" w:cs="Arial"/>
          <w:sz w:val="22"/>
        </w:rPr>
        <w:t>º 15.164, intervenir en la producción de información y la vigilancia epidemiológica para la planificación estratégica y toma de decisiones en salud, así como entender en la regulación y control sanitario en efectores públicos y privados;</w:t>
      </w:r>
    </w:p>
    <w:p w:rsidR="00C87426" w:rsidRPr="0027320F" w:rsidRDefault="00C87426" w:rsidP="00C8742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</w:rPr>
      </w:pPr>
      <w:r w:rsidRPr="0027320F">
        <w:rPr>
          <w:rFonts w:ascii="Arial" w:hAnsi="Arial" w:cs="Arial"/>
          <w:sz w:val="22"/>
        </w:rPr>
        <w:t>Que el país se encuentra en estado de alerta para sensibilizar la vigilancia epidemiológica y la respuesta integrada; la situación actual en fase de contención, permite detectar casos sospechosos de manera temprana, asegurar el aislamiento de los mismos, brindar la atención adecuada a los pacientes e implementar las medidas de investigación, prevención y control tendientes a reducir el riesgo de diseminación de la infección en la población;</w:t>
      </w:r>
    </w:p>
    <w:p w:rsidR="00C87426" w:rsidRPr="0027320F" w:rsidRDefault="00C87426" w:rsidP="00C8742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</w:rPr>
      </w:pPr>
      <w:r w:rsidRPr="0027320F">
        <w:rPr>
          <w:rFonts w:ascii="Arial" w:hAnsi="Arial" w:cs="Arial"/>
          <w:sz w:val="22"/>
        </w:rPr>
        <w:t xml:space="preserve">Que </w:t>
      </w:r>
      <w:smartTag w:uri="urn:schemas-microsoft-com:office:smarttags" w:element="PersonName">
        <w:smartTagPr>
          <w:attr w:name="ProductID" w:val="la Dirección"/>
        </w:smartTagPr>
        <w:r w:rsidRPr="0027320F">
          <w:rPr>
            <w:rFonts w:ascii="Arial" w:hAnsi="Arial" w:cs="Arial"/>
            <w:sz w:val="22"/>
          </w:rPr>
          <w:t>la Dirección</w:t>
        </w:r>
      </w:smartTag>
      <w:r w:rsidRPr="0027320F">
        <w:rPr>
          <w:rFonts w:ascii="Arial" w:hAnsi="Arial" w:cs="Arial"/>
          <w:sz w:val="22"/>
        </w:rPr>
        <w:t xml:space="preserve"> de Epidemiología de la referida cartera ministerial ha elaborado un PROTOCOLO para </w:t>
      </w:r>
      <w:smartTag w:uri="urn:schemas-microsoft-com:office:smarttags" w:element="PersonName">
        <w:smartTagPr>
          <w:attr w:name="ProductID" w:val="la Prevención"/>
        </w:smartTagPr>
        <w:r w:rsidRPr="0027320F">
          <w:rPr>
            <w:rFonts w:ascii="Arial" w:hAnsi="Arial" w:cs="Arial"/>
            <w:sz w:val="22"/>
          </w:rPr>
          <w:t>la Prevención</w:t>
        </w:r>
      </w:smartTag>
      <w:r w:rsidRPr="0027320F">
        <w:rPr>
          <w:rFonts w:ascii="Arial" w:hAnsi="Arial" w:cs="Arial"/>
          <w:sz w:val="22"/>
        </w:rPr>
        <w:t xml:space="preserve"> y Control de la enfermedad por Coronavirus 2019 (COVID-19) para sistematizar las acciones de respuesta integral;</w:t>
      </w:r>
    </w:p>
    <w:p w:rsidR="00C87426" w:rsidRPr="0027320F" w:rsidRDefault="00C87426" w:rsidP="00C8742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</w:rPr>
      </w:pPr>
      <w:r w:rsidRPr="0027320F">
        <w:rPr>
          <w:rFonts w:ascii="Arial" w:hAnsi="Arial" w:cs="Arial"/>
          <w:sz w:val="22"/>
        </w:rPr>
        <w:t xml:space="preserve">Que, en ese sentido, mediante </w:t>
      </w:r>
      <w:smartTag w:uri="urn:schemas-microsoft-com:office:smarttags" w:element="PersonName">
        <w:smartTagPr>
          <w:attr w:name="ProductID" w:val="la RESO-2020"/>
        </w:smartTagPr>
        <w:r w:rsidRPr="0027320F">
          <w:rPr>
            <w:rFonts w:ascii="Arial" w:hAnsi="Arial" w:cs="Arial"/>
            <w:sz w:val="22"/>
          </w:rPr>
          <w:t>la RESO-2020</w:t>
        </w:r>
      </w:smartTag>
      <w:r w:rsidRPr="0027320F">
        <w:rPr>
          <w:rFonts w:ascii="Arial" w:hAnsi="Arial" w:cs="Arial"/>
          <w:sz w:val="22"/>
        </w:rPr>
        <w:t>-393-GDEBA-MSALGP el Ministerio de Salud ha establecido la obligatoriedad de ejecución de los protocolos que la autoridad provincial publica periódicamente en función de las epidemias en curso de dengue, sarampión y coronavirus, para todos los establecimientos de salud públicos o privados que desarrollen sus actividades en el territorio de la provincia de Buenos Aires;</w:t>
      </w:r>
    </w:p>
    <w:p w:rsidR="00C87426" w:rsidRPr="0027320F" w:rsidRDefault="00C87426" w:rsidP="00C8742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</w:rPr>
      </w:pPr>
      <w:r w:rsidRPr="0027320F">
        <w:rPr>
          <w:rFonts w:ascii="Arial" w:hAnsi="Arial" w:cs="Arial"/>
          <w:sz w:val="22"/>
        </w:rPr>
        <w:t xml:space="preserve">Que, seguidamente, a través de </w:t>
      </w:r>
      <w:smartTag w:uri="urn:schemas-microsoft-com:office:smarttags" w:element="PersonName">
        <w:smartTagPr>
          <w:attr w:name="ProductID" w:val="la RESO-2020"/>
        </w:smartTagPr>
        <w:r w:rsidRPr="0027320F">
          <w:rPr>
            <w:rFonts w:ascii="Arial" w:hAnsi="Arial" w:cs="Arial"/>
            <w:sz w:val="22"/>
          </w:rPr>
          <w:t>la RESO-2020</w:t>
        </w:r>
      </w:smartTag>
      <w:r w:rsidRPr="0027320F">
        <w:rPr>
          <w:rFonts w:ascii="Arial" w:hAnsi="Arial" w:cs="Arial"/>
          <w:sz w:val="22"/>
        </w:rPr>
        <w:t>-394-GDEBA-MSALGP la citada jurisdicción formuló una serie de recomendaciones para contener y sensibilizar la vigilancia epidemiológica de la población, desalentado la realización de eventos masivos y grandes aglomeraciones de público;</w:t>
      </w:r>
    </w:p>
    <w:p w:rsidR="00C87426" w:rsidRPr="0027320F" w:rsidRDefault="00C87426" w:rsidP="00C8742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</w:rPr>
      </w:pPr>
      <w:r w:rsidRPr="0027320F">
        <w:rPr>
          <w:rFonts w:ascii="Arial" w:hAnsi="Arial" w:cs="Arial"/>
          <w:sz w:val="22"/>
        </w:rPr>
        <w:t>Que, frente al riesgo que genera el avance a nivel mundial de la enfermedad por el nuevo coronavirus (COVID-19), resulta conveniente intensificar la adopción de medidas que, según los criterios epidemiológicos, resultan adecuadas para direccionar el esfuerzo sanitario y neutralizar la propagación de la enfermedad;</w:t>
      </w:r>
    </w:p>
    <w:p w:rsidR="00C87426" w:rsidRPr="0027320F" w:rsidRDefault="00C87426" w:rsidP="00C87426">
      <w:pPr>
        <w:ind w:firstLine="851"/>
        <w:jc w:val="both"/>
        <w:rPr>
          <w:rFonts w:ascii="Arial" w:hAnsi="Arial" w:cs="Arial"/>
          <w:sz w:val="22"/>
        </w:rPr>
      </w:pPr>
      <w:r w:rsidRPr="0027320F">
        <w:rPr>
          <w:rFonts w:ascii="Arial" w:hAnsi="Arial" w:cs="Arial"/>
          <w:sz w:val="22"/>
        </w:rPr>
        <w:t xml:space="preserve">Que el Gobernador de </w:t>
      </w:r>
      <w:smartTag w:uri="urn:schemas-microsoft-com:office:smarttags" w:element="PersonName">
        <w:smartTagPr>
          <w:attr w:name="ProductID" w:val="la Provincia"/>
        </w:smartTagPr>
        <w:r w:rsidRPr="0027320F">
          <w:rPr>
            <w:rFonts w:ascii="Arial" w:hAnsi="Arial" w:cs="Arial"/>
            <w:sz w:val="22"/>
          </w:rPr>
          <w:t>la Provincia</w:t>
        </w:r>
      </w:smartTag>
      <w:r w:rsidRPr="0027320F">
        <w:rPr>
          <w:rFonts w:ascii="Arial" w:hAnsi="Arial" w:cs="Arial"/>
          <w:sz w:val="22"/>
        </w:rPr>
        <w:t xml:space="preserve"> de Buenos Aires, a través del decreto mencionado en el Visto, invita a los Municipios de </w:t>
      </w:r>
      <w:smartTag w:uri="urn:schemas-microsoft-com:office:smarttags" w:element="PersonName">
        <w:smartTagPr>
          <w:attr w:name="ProductID" w:val="la Provincia"/>
        </w:smartTagPr>
        <w:r w:rsidRPr="0027320F">
          <w:rPr>
            <w:rFonts w:ascii="Arial" w:hAnsi="Arial" w:cs="Arial"/>
            <w:sz w:val="22"/>
          </w:rPr>
          <w:t>la Provincia</w:t>
        </w:r>
      </w:smartTag>
      <w:r w:rsidRPr="0027320F">
        <w:rPr>
          <w:rFonts w:ascii="Arial" w:hAnsi="Arial" w:cs="Arial"/>
          <w:sz w:val="22"/>
        </w:rPr>
        <w:t xml:space="preserve"> de Buenos Aires a adherir a los términos del mismo en forma urgente; </w:t>
      </w:r>
    </w:p>
    <w:p w:rsidR="009177A7" w:rsidRPr="0027320F" w:rsidRDefault="009177A7" w:rsidP="005D61C9">
      <w:pPr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D82FF3">
        <w:rPr>
          <w:rFonts w:ascii="Arial" w:hAnsi="Arial" w:cs="Arial"/>
          <w:b/>
          <w:u w:val="single"/>
        </w:rPr>
        <w:t>10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Pr="0027320F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C87426" w:rsidRDefault="002F4D1D" w:rsidP="00C874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r w:rsidR="00C87426">
        <w:rPr>
          <w:rFonts w:ascii="Arial" w:hAnsi="Arial" w:cs="Arial"/>
        </w:rPr>
        <w:t xml:space="preserve">Adhiérase en todos sus términos, al Decreto Nº 132/2020  dictado por el Gobernador de </w:t>
      </w:r>
      <w:smartTag w:uri="urn:schemas-microsoft-com:office:smarttags" w:element="PersonName">
        <w:smartTagPr>
          <w:attr w:name="ProductID" w:val="la Provincia"/>
        </w:smartTagPr>
        <w:r w:rsidR="00C87426">
          <w:rPr>
            <w:rFonts w:ascii="Arial" w:hAnsi="Arial" w:cs="Arial"/>
          </w:rPr>
          <w:t>la Provincia</w:t>
        </w:r>
      </w:smartTag>
      <w:r w:rsidR="00C87426">
        <w:rPr>
          <w:rFonts w:ascii="Arial" w:hAnsi="Arial" w:cs="Arial"/>
        </w:rPr>
        <w:t xml:space="preserve"> de Buenos Aires.-</w:t>
      </w:r>
    </w:p>
    <w:p w:rsidR="00C87426" w:rsidRPr="0027320F" w:rsidRDefault="00C87426" w:rsidP="00C87426">
      <w:pPr>
        <w:jc w:val="both"/>
        <w:rPr>
          <w:rFonts w:ascii="Arial" w:hAnsi="Arial" w:cs="Arial"/>
          <w:sz w:val="14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</w:t>
      </w:r>
      <w:r w:rsidR="00C874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 </w:t>
      </w:r>
      <w:r w:rsidR="00C87426">
        <w:rPr>
          <w:rFonts w:ascii="Arial" w:hAnsi="Arial" w:cs="Arial"/>
          <w:b/>
          <w:bCs/>
          <w:u w:val="single"/>
        </w:rPr>
        <w:t>2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27320F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APROBADO POR UNANIMIDAD,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3D5F87">
        <w:rPr>
          <w:rFonts w:ascii="Arial" w:hAnsi="Arial" w:cs="Arial"/>
          <w:b/>
          <w:bCs/>
          <w:lang w:val="es-AR"/>
        </w:rPr>
        <w:t xml:space="preserve">DIECISIETE </w:t>
      </w:r>
      <w:r w:rsidRPr="00787B79">
        <w:rPr>
          <w:rFonts w:ascii="Arial" w:hAnsi="Arial" w:cs="Arial"/>
          <w:b/>
          <w:bCs/>
        </w:rPr>
        <w:t xml:space="preserve">DÍAS DEL MES DE </w:t>
      </w:r>
      <w:r>
        <w:rPr>
          <w:rFonts w:ascii="Arial" w:hAnsi="Arial" w:cs="Arial"/>
          <w:b/>
          <w:bCs/>
        </w:rPr>
        <w:t>MARZ</w:t>
      </w:r>
      <w:r w:rsidRPr="00787B79">
        <w:rPr>
          <w:rFonts w:ascii="Arial" w:hAnsi="Arial" w:cs="Arial"/>
          <w:b/>
          <w:bCs/>
        </w:rPr>
        <w:t>O DEL AÑO DOS MIL VEINTE.-</w:t>
      </w:r>
    </w:p>
    <w:p w:rsidR="0027320F" w:rsidRDefault="0027320F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7320F" w:rsidRDefault="0027320F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7320F" w:rsidRDefault="0027320F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7320F" w:rsidRDefault="0027320F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proofErr w:type="spellStart"/>
      <w:r>
        <w:rPr>
          <w:rFonts w:ascii="Arial" w:hAnsi="Arial" w:cs="Arial"/>
          <w:b/>
          <w:bCs/>
        </w:rPr>
        <w:t>Elisabet</w:t>
      </w:r>
      <w:proofErr w:type="spellEnd"/>
      <w:r>
        <w:rPr>
          <w:rFonts w:ascii="Arial" w:hAnsi="Arial" w:cs="Arial"/>
          <w:b/>
          <w:bCs/>
        </w:rPr>
        <w:t xml:space="preserve">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Federico </w:t>
      </w:r>
      <w:proofErr w:type="spellStart"/>
      <w:r>
        <w:rPr>
          <w:rFonts w:ascii="Arial" w:hAnsi="Arial" w:cs="Arial"/>
          <w:b/>
          <w:bCs/>
        </w:rPr>
        <w:t>Labarthe</w:t>
      </w:r>
      <w:proofErr w:type="spellEnd"/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7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6723" w:rsidRDefault="00F36723">
      <w:r>
        <w:separator/>
      </w:r>
    </w:p>
  </w:endnote>
  <w:endnote w:type="continuationSeparator" w:id="0">
    <w:p w:rsidR="00F36723" w:rsidRDefault="00F3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6723" w:rsidRDefault="00F36723">
      <w:r>
        <w:separator/>
      </w:r>
    </w:p>
  </w:footnote>
  <w:footnote w:type="continuationSeparator" w:id="0">
    <w:p w:rsidR="00F36723" w:rsidRDefault="00F3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8B191D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F369C"/>
    <w:rsid w:val="000F5E3D"/>
    <w:rsid w:val="001254DA"/>
    <w:rsid w:val="001513E8"/>
    <w:rsid w:val="00154D9F"/>
    <w:rsid w:val="00187C34"/>
    <w:rsid w:val="001A362D"/>
    <w:rsid w:val="001B0A71"/>
    <w:rsid w:val="001D0B0B"/>
    <w:rsid w:val="001E372C"/>
    <w:rsid w:val="001F11BA"/>
    <w:rsid w:val="00266D95"/>
    <w:rsid w:val="0027320F"/>
    <w:rsid w:val="00276F48"/>
    <w:rsid w:val="00297E57"/>
    <w:rsid w:val="002B31A1"/>
    <w:rsid w:val="002C54A4"/>
    <w:rsid w:val="002F4D1D"/>
    <w:rsid w:val="00300128"/>
    <w:rsid w:val="00302BBF"/>
    <w:rsid w:val="00350767"/>
    <w:rsid w:val="00364100"/>
    <w:rsid w:val="0037098D"/>
    <w:rsid w:val="003748A0"/>
    <w:rsid w:val="00396BF4"/>
    <w:rsid w:val="003D5F87"/>
    <w:rsid w:val="003E55F7"/>
    <w:rsid w:val="003E63E5"/>
    <w:rsid w:val="00425C3B"/>
    <w:rsid w:val="004278C0"/>
    <w:rsid w:val="004308D9"/>
    <w:rsid w:val="00440F88"/>
    <w:rsid w:val="00441883"/>
    <w:rsid w:val="004B591C"/>
    <w:rsid w:val="004C2019"/>
    <w:rsid w:val="004C3CB9"/>
    <w:rsid w:val="004D3CE1"/>
    <w:rsid w:val="004E6CC5"/>
    <w:rsid w:val="004E7C87"/>
    <w:rsid w:val="005256FF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B191D"/>
    <w:rsid w:val="008E0817"/>
    <w:rsid w:val="00902D6F"/>
    <w:rsid w:val="0091530D"/>
    <w:rsid w:val="009177A7"/>
    <w:rsid w:val="009260E3"/>
    <w:rsid w:val="009D3323"/>
    <w:rsid w:val="009E75D0"/>
    <w:rsid w:val="009F5884"/>
    <w:rsid w:val="00A85F33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6911"/>
    <w:rsid w:val="00C87426"/>
    <w:rsid w:val="00C91881"/>
    <w:rsid w:val="00CB7EB8"/>
    <w:rsid w:val="00D04298"/>
    <w:rsid w:val="00D06E4A"/>
    <w:rsid w:val="00D10CE9"/>
    <w:rsid w:val="00D4510B"/>
    <w:rsid w:val="00D81161"/>
    <w:rsid w:val="00D82FF3"/>
    <w:rsid w:val="00DB035D"/>
    <w:rsid w:val="00DB5DB7"/>
    <w:rsid w:val="00DC5759"/>
    <w:rsid w:val="00DC79BE"/>
    <w:rsid w:val="00DE5698"/>
    <w:rsid w:val="00DF0719"/>
    <w:rsid w:val="00DF0C3F"/>
    <w:rsid w:val="00DF6121"/>
    <w:rsid w:val="00E35A8C"/>
    <w:rsid w:val="00E36D1D"/>
    <w:rsid w:val="00E6482A"/>
    <w:rsid w:val="00E648DB"/>
    <w:rsid w:val="00E832F5"/>
    <w:rsid w:val="00E84133"/>
    <w:rsid w:val="00E95E00"/>
    <w:rsid w:val="00EC362F"/>
    <w:rsid w:val="00EE7FE4"/>
    <w:rsid w:val="00F00F3A"/>
    <w:rsid w:val="00F116EF"/>
    <w:rsid w:val="00F160F0"/>
    <w:rsid w:val="00F23B4E"/>
    <w:rsid w:val="00F277AC"/>
    <w:rsid w:val="00F278D1"/>
    <w:rsid w:val="00F3268A"/>
    <w:rsid w:val="00F36723"/>
    <w:rsid w:val="00F43B13"/>
    <w:rsid w:val="00F66FDF"/>
    <w:rsid w:val="00F935AA"/>
    <w:rsid w:val="00FA5971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270CCC5-528E-44F3-A529-F07D5DA6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87426"/>
    <w:pPr>
      <w:spacing w:after="120"/>
      <w:ind w:left="283"/>
    </w:pPr>
    <w:rPr>
      <w:rFonts w:ascii="Comic Sans MS" w:hAnsi="Comic Sans MS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87426"/>
    <w:rPr>
      <w:rFonts w:ascii="Comic Sans MS" w:hAnsi="Comic Sans MS"/>
      <w:sz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AD97-718B-42C1-8555-00EB903C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2020-03-04T15:45:00Z</cp:lastPrinted>
  <dcterms:created xsi:type="dcterms:W3CDTF">2021-05-12T19:39:00Z</dcterms:created>
  <dcterms:modified xsi:type="dcterms:W3CDTF">2021-05-12T19:39:00Z</dcterms:modified>
</cp:coreProperties>
</file>